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61C" w:rsidRDefault="0025561C" w:rsidP="0025561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25561C" w:rsidRDefault="0025561C" w:rsidP="0025561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0" w:name="_GoBack"/>
      <w:r>
        <w:rPr>
          <w:rFonts w:ascii="Calibri" w:hAnsi="Calibri" w:cs="Calibri"/>
        </w:rPr>
        <w:t>Приложение N 3</w:t>
      </w:r>
    </w:p>
    <w:bookmarkEnd w:id="0"/>
    <w:p w:rsidR="0025561C" w:rsidRDefault="0025561C" w:rsidP="0025561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распоряжению Правительства</w:t>
      </w:r>
    </w:p>
    <w:p w:rsidR="0025561C" w:rsidRDefault="0025561C" w:rsidP="0025561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25561C" w:rsidRDefault="0025561C" w:rsidP="0025561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26 декабря 2015 г. N 2724-р</w:t>
      </w:r>
    </w:p>
    <w:p w:rsidR="0025561C" w:rsidRDefault="0025561C" w:rsidP="0025561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14570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4570"/>
      </w:tblGrid>
      <w:tr w:rsidR="0025561C">
        <w:trPr>
          <w:jc w:val="center"/>
        </w:trPr>
        <w:tc>
          <w:tcPr>
            <w:tcW w:w="9294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392C69"/>
              </w:rPr>
            </w:pPr>
            <w:proofErr w:type="spellStart"/>
            <w:r>
              <w:rPr>
                <w:rFonts w:ascii="Calibri" w:hAnsi="Calibri" w:cs="Calibri"/>
                <w:color w:val="392C69"/>
              </w:rPr>
              <w:t>КонсультантПлюс</w:t>
            </w:r>
            <w:proofErr w:type="spellEnd"/>
            <w:r>
              <w:rPr>
                <w:rFonts w:ascii="Calibri" w:hAnsi="Calibri" w:cs="Calibri"/>
                <w:color w:val="392C69"/>
              </w:rPr>
              <w:t>: примечание.</w:t>
            </w:r>
          </w:p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 xml:space="preserve">Перечень </w:t>
            </w:r>
            <w:hyperlink r:id="rId5" w:history="1">
              <w:r>
                <w:rPr>
                  <w:rFonts w:ascii="Calibri" w:hAnsi="Calibri" w:cs="Calibri"/>
                  <w:color w:val="0000FF"/>
                </w:rPr>
                <w:t>применяется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с 1 марта 2016 года.</w:t>
            </w:r>
          </w:p>
        </w:tc>
      </w:tr>
    </w:tbl>
    <w:p w:rsidR="0025561C" w:rsidRDefault="0025561C" w:rsidP="0025561C">
      <w:pPr>
        <w:autoSpaceDE w:val="0"/>
        <w:autoSpaceDN w:val="0"/>
        <w:adjustRightInd w:val="0"/>
        <w:spacing w:before="220"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ПЕРЕЧЕНЬ</w:t>
      </w:r>
    </w:p>
    <w:p w:rsidR="0025561C" w:rsidRDefault="0025561C" w:rsidP="0025561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ЛЕКАРСТВЕННЫХ ПРЕПАРАТОВ, ПРЕДНАЗНАЧЕННЫХ</w:t>
      </w:r>
    </w:p>
    <w:p w:rsidR="0025561C" w:rsidRDefault="0025561C" w:rsidP="0025561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ДЛЯ ОБЕСПЕЧЕНИЯ ЛИЦ, БОЛЬНЫХ ГЕМОФИЛИЕЙ, МУКОВИСЦИДОЗОМ,</w:t>
      </w:r>
    </w:p>
    <w:p w:rsidR="0025561C" w:rsidRDefault="0025561C" w:rsidP="0025561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ГИПОФИЗАРНЫМ НАНИЗМОМ, БОЛЕЗНЬЮ ГОШЕ, </w:t>
      </w:r>
      <w:proofErr w:type="gramStart"/>
      <w:r>
        <w:rPr>
          <w:rFonts w:ascii="Calibri" w:hAnsi="Calibri" w:cs="Calibri"/>
          <w:b/>
          <w:bCs/>
        </w:rPr>
        <w:t>ЗЛОКАЧЕСТВЕННЫМИ</w:t>
      </w:r>
      <w:proofErr w:type="gramEnd"/>
    </w:p>
    <w:p w:rsidR="0025561C" w:rsidRDefault="0025561C" w:rsidP="0025561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НОВООБРАЗОВАНИЯМИ </w:t>
      </w:r>
      <w:proofErr w:type="gramStart"/>
      <w:r>
        <w:rPr>
          <w:rFonts w:ascii="Calibri" w:hAnsi="Calibri" w:cs="Calibri"/>
          <w:b/>
          <w:bCs/>
        </w:rPr>
        <w:t>ЛИМФОИДНОЙ</w:t>
      </w:r>
      <w:proofErr w:type="gramEnd"/>
      <w:r>
        <w:rPr>
          <w:rFonts w:ascii="Calibri" w:hAnsi="Calibri" w:cs="Calibri"/>
          <w:b/>
          <w:bCs/>
        </w:rPr>
        <w:t>, КРОВЕТВОРНОЙ И РОДСТВЕННЫХ</w:t>
      </w:r>
    </w:p>
    <w:p w:rsidR="0025561C" w:rsidRDefault="0025561C" w:rsidP="0025561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ИМ ТКАНЕЙ, РАССЕЯННЫМ СКЛЕРОЗОМ, ЛИЦ ПОСЛЕ ТРАНСПЛАНТАЦИИ</w:t>
      </w:r>
    </w:p>
    <w:p w:rsidR="0025561C" w:rsidRDefault="0025561C" w:rsidP="0025561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ОРГАНОВ И (ИЛИ) ТКАНЕЙ</w:t>
      </w:r>
    </w:p>
    <w:p w:rsidR="0025561C" w:rsidRDefault="0025561C" w:rsidP="0025561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3912"/>
        <w:gridCol w:w="4082"/>
      </w:tblGrid>
      <w:tr w:rsidR="0025561C">
        <w:tc>
          <w:tcPr>
            <w:tcW w:w="1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 АТХ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Анатомо-терапевтическо-химическая классификация (АТХ)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Лекарственные препараты</w:t>
            </w:r>
          </w:p>
        </w:tc>
      </w:tr>
      <w:tr w:rsidR="0025561C">
        <w:tc>
          <w:tcPr>
            <w:tcW w:w="9581" w:type="dxa"/>
            <w:gridSpan w:val="3"/>
            <w:tcBorders>
              <w:top w:val="single" w:sz="4" w:space="0" w:color="auto"/>
            </w:tcBorders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I. Лекарственные препараты, которыми обеспечиваются больные гемофилией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кровь и система кроветворения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B02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гемостатические</w:t>
            </w:r>
            <w:proofErr w:type="spellEnd"/>
            <w:r>
              <w:rPr>
                <w:rFonts w:ascii="Calibri" w:hAnsi="Calibri" w:cs="Calibri"/>
              </w:rPr>
              <w:t xml:space="preserve"> средства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B02B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витамин K и другие </w:t>
            </w:r>
            <w:proofErr w:type="spellStart"/>
            <w:r>
              <w:rPr>
                <w:rFonts w:ascii="Calibri" w:hAnsi="Calibri" w:cs="Calibri"/>
              </w:rPr>
              <w:t>гемостатики</w:t>
            </w:r>
            <w:proofErr w:type="spellEnd"/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B02BD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факторы свертывания крови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антиингибиторный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коагулянтный</w:t>
            </w:r>
            <w:proofErr w:type="spellEnd"/>
            <w:r>
              <w:rPr>
                <w:rFonts w:ascii="Calibri" w:hAnsi="Calibri" w:cs="Calibri"/>
              </w:rPr>
              <w:t xml:space="preserve"> комплекс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мороктоког</w:t>
            </w:r>
            <w:proofErr w:type="spellEnd"/>
            <w:r>
              <w:rPr>
                <w:rFonts w:ascii="Calibri" w:hAnsi="Calibri" w:cs="Calibri"/>
              </w:rPr>
              <w:t xml:space="preserve"> альфа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октоког</w:t>
            </w:r>
            <w:proofErr w:type="spellEnd"/>
            <w:r>
              <w:rPr>
                <w:rFonts w:ascii="Calibri" w:hAnsi="Calibri" w:cs="Calibri"/>
              </w:rPr>
              <w:t xml:space="preserve"> альфа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фактор свертывания крови VIII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фактор свертывания крови IX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фактор свертывания крови VIII + фактор </w:t>
            </w:r>
            <w:proofErr w:type="spellStart"/>
            <w:r>
              <w:rPr>
                <w:rFonts w:ascii="Calibri" w:hAnsi="Calibri" w:cs="Calibri"/>
              </w:rPr>
              <w:t>Виллебранда</w:t>
            </w:r>
            <w:proofErr w:type="spellEnd"/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эптаког</w:t>
            </w:r>
            <w:proofErr w:type="spellEnd"/>
            <w:r>
              <w:rPr>
                <w:rFonts w:ascii="Calibri" w:hAnsi="Calibri" w:cs="Calibri"/>
              </w:rPr>
              <w:t xml:space="preserve"> альфа (</w:t>
            </w:r>
            <w:proofErr w:type="gramStart"/>
            <w:r>
              <w:rPr>
                <w:rFonts w:ascii="Calibri" w:hAnsi="Calibri" w:cs="Calibri"/>
              </w:rPr>
              <w:t>активированный</w:t>
            </w:r>
            <w:proofErr w:type="gramEnd"/>
            <w:r>
              <w:rPr>
                <w:rFonts w:ascii="Calibri" w:hAnsi="Calibri" w:cs="Calibri"/>
              </w:rPr>
              <w:t>)</w:t>
            </w:r>
          </w:p>
        </w:tc>
      </w:tr>
      <w:tr w:rsidR="0025561C">
        <w:tc>
          <w:tcPr>
            <w:tcW w:w="9581" w:type="dxa"/>
            <w:gridSpan w:val="3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II. Лекарственные препараты, которыми обеспечивают больные </w:t>
            </w:r>
            <w:proofErr w:type="spellStart"/>
            <w:r>
              <w:rPr>
                <w:rFonts w:ascii="Calibri" w:hAnsi="Calibri" w:cs="Calibri"/>
              </w:rPr>
              <w:t>муковисцидозом</w:t>
            </w:r>
            <w:proofErr w:type="spellEnd"/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дыхательная система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R05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R05C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R05CB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муколитические</w:t>
            </w:r>
            <w:proofErr w:type="spellEnd"/>
            <w:r>
              <w:rPr>
                <w:rFonts w:ascii="Calibri" w:hAnsi="Calibri" w:cs="Calibri"/>
              </w:rPr>
              <w:t xml:space="preserve"> препараты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дорназа</w:t>
            </w:r>
            <w:proofErr w:type="spellEnd"/>
            <w:r>
              <w:rPr>
                <w:rFonts w:ascii="Calibri" w:hAnsi="Calibri" w:cs="Calibri"/>
              </w:rPr>
              <w:t xml:space="preserve"> альфа</w:t>
            </w:r>
          </w:p>
        </w:tc>
      </w:tr>
      <w:tr w:rsidR="0025561C">
        <w:tc>
          <w:tcPr>
            <w:tcW w:w="9581" w:type="dxa"/>
            <w:gridSpan w:val="3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III. Лекарственные препараты, которыми обеспечиваются больные гипофизарным нанизмом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H01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гормоны гипофиза и гипоталамуса и их аналоги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H01A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гормоны передней доли гипофиза и их аналоги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H01AC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соматропин</w:t>
            </w:r>
            <w:proofErr w:type="spellEnd"/>
            <w:r>
              <w:rPr>
                <w:rFonts w:ascii="Calibri" w:hAnsi="Calibri" w:cs="Calibri"/>
              </w:rPr>
              <w:t xml:space="preserve"> и его агонисты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соматропин</w:t>
            </w:r>
            <w:proofErr w:type="spellEnd"/>
          </w:p>
        </w:tc>
      </w:tr>
      <w:tr w:rsidR="0025561C">
        <w:tc>
          <w:tcPr>
            <w:tcW w:w="9581" w:type="dxa"/>
            <w:gridSpan w:val="3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IV. Лекарственные препараты, которыми обеспечиваются больные болезнью Гоше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пищеварительный тракт и обмен веществ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A16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A16A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A16AB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ферментные препараты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велаглюцераза</w:t>
            </w:r>
            <w:proofErr w:type="spellEnd"/>
            <w:r>
              <w:rPr>
                <w:rFonts w:ascii="Calibri" w:hAnsi="Calibri" w:cs="Calibri"/>
              </w:rPr>
              <w:t xml:space="preserve"> альфа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имиглюцераза</w:t>
            </w:r>
            <w:proofErr w:type="spellEnd"/>
          </w:p>
        </w:tc>
      </w:tr>
      <w:tr w:rsidR="0025561C">
        <w:tc>
          <w:tcPr>
            <w:tcW w:w="9581" w:type="dxa"/>
            <w:gridSpan w:val="3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V. </w:t>
            </w:r>
            <w:proofErr w:type="gramStart"/>
            <w:r>
              <w:rPr>
                <w:rFonts w:ascii="Calibri" w:hAnsi="Calibri" w:cs="Calibri"/>
              </w:rPr>
              <w:t xml:space="preserve">Лекарственные препараты, которыми обеспечиваются больные злокачественными новообразованиями лимфоидной, кроветворной и родственных им тканей (хронический миелоидный лейкоз, </w:t>
            </w:r>
            <w:proofErr w:type="spellStart"/>
            <w:r>
              <w:rPr>
                <w:rFonts w:ascii="Calibri" w:hAnsi="Calibri" w:cs="Calibri"/>
              </w:rPr>
              <w:t>макроглобулинемия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Вальденстрема</w:t>
            </w:r>
            <w:proofErr w:type="spellEnd"/>
            <w:r>
              <w:rPr>
                <w:rFonts w:ascii="Calibri" w:hAnsi="Calibri" w:cs="Calibri"/>
              </w:rPr>
              <w:t>, множественная миелома, фолликулярная (</w:t>
            </w:r>
            <w:proofErr w:type="spellStart"/>
            <w:r>
              <w:rPr>
                <w:rFonts w:ascii="Calibri" w:hAnsi="Calibri" w:cs="Calibri"/>
              </w:rPr>
              <w:t>нодулярная</w:t>
            </w:r>
            <w:proofErr w:type="spellEnd"/>
            <w:r>
              <w:rPr>
                <w:rFonts w:ascii="Calibri" w:hAnsi="Calibri" w:cs="Calibri"/>
              </w:rPr>
              <w:t xml:space="preserve">) </w:t>
            </w:r>
            <w:proofErr w:type="spellStart"/>
            <w:r>
              <w:rPr>
                <w:rFonts w:ascii="Calibri" w:hAnsi="Calibri" w:cs="Calibri"/>
              </w:rPr>
              <w:t>неходжкинская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лимфома</w:t>
            </w:r>
            <w:proofErr w:type="spellEnd"/>
            <w:r>
              <w:rPr>
                <w:rFonts w:ascii="Calibri" w:hAnsi="Calibri" w:cs="Calibri"/>
              </w:rPr>
              <w:t xml:space="preserve">, мелкоклеточная (диффузная) </w:t>
            </w:r>
            <w:proofErr w:type="spellStart"/>
            <w:r>
              <w:rPr>
                <w:rFonts w:ascii="Calibri" w:hAnsi="Calibri" w:cs="Calibri"/>
              </w:rPr>
              <w:t>неходжкинская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лимфома</w:t>
            </w:r>
            <w:proofErr w:type="spellEnd"/>
            <w:r>
              <w:rPr>
                <w:rFonts w:ascii="Calibri" w:hAnsi="Calibri" w:cs="Calibri"/>
              </w:rPr>
              <w:t xml:space="preserve">, мелкоклеточная с расщепленными ядрами (диффузная) </w:t>
            </w:r>
            <w:proofErr w:type="spellStart"/>
            <w:r>
              <w:rPr>
                <w:rFonts w:ascii="Calibri" w:hAnsi="Calibri" w:cs="Calibri"/>
              </w:rPr>
              <w:t>неходжкинская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лимфома</w:t>
            </w:r>
            <w:proofErr w:type="spellEnd"/>
            <w:r>
              <w:rPr>
                <w:rFonts w:ascii="Calibri" w:hAnsi="Calibri" w:cs="Calibri"/>
              </w:rPr>
              <w:t xml:space="preserve">, крупноклеточная (диффузная) </w:t>
            </w:r>
            <w:proofErr w:type="spellStart"/>
            <w:r>
              <w:rPr>
                <w:rFonts w:ascii="Calibri" w:hAnsi="Calibri" w:cs="Calibri"/>
              </w:rPr>
              <w:t>неходжкинская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лимфома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иммунобластная</w:t>
            </w:r>
            <w:proofErr w:type="spellEnd"/>
            <w:r>
              <w:rPr>
                <w:rFonts w:ascii="Calibri" w:hAnsi="Calibri" w:cs="Calibri"/>
              </w:rPr>
              <w:t xml:space="preserve"> (диффузная) </w:t>
            </w:r>
            <w:proofErr w:type="spellStart"/>
            <w:r>
              <w:rPr>
                <w:rFonts w:ascii="Calibri" w:hAnsi="Calibri" w:cs="Calibri"/>
              </w:rPr>
              <w:t>неходжкинская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лимфома</w:t>
            </w:r>
            <w:proofErr w:type="spellEnd"/>
            <w:r>
              <w:rPr>
                <w:rFonts w:ascii="Calibri" w:hAnsi="Calibri" w:cs="Calibri"/>
              </w:rPr>
              <w:t xml:space="preserve">, другие типы диффузных </w:t>
            </w:r>
            <w:proofErr w:type="spellStart"/>
            <w:r>
              <w:rPr>
                <w:rFonts w:ascii="Calibri" w:hAnsi="Calibri" w:cs="Calibri"/>
              </w:rPr>
              <w:t>неходжкинских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лимфом</w:t>
            </w:r>
            <w:proofErr w:type="spellEnd"/>
            <w:r>
              <w:rPr>
                <w:rFonts w:ascii="Calibri" w:hAnsi="Calibri" w:cs="Calibri"/>
              </w:rPr>
              <w:t xml:space="preserve">, диффузная </w:t>
            </w:r>
            <w:proofErr w:type="spellStart"/>
            <w:r>
              <w:rPr>
                <w:rFonts w:ascii="Calibri" w:hAnsi="Calibri" w:cs="Calibri"/>
              </w:rPr>
              <w:t>неходжкинская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лимфома</w:t>
            </w:r>
            <w:proofErr w:type="spellEnd"/>
            <w:r>
              <w:rPr>
                <w:rFonts w:ascii="Calibri" w:hAnsi="Calibri" w:cs="Calibri"/>
              </w:rPr>
              <w:t xml:space="preserve"> неуточненная, другие и неуточненные типы </w:t>
            </w:r>
            <w:proofErr w:type="spellStart"/>
            <w:r>
              <w:rPr>
                <w:rFonts w:ascii="Calibri" w:hAnsi="Calibri" w:cs="Calibri"/>
              </w:rPr>
              <w:t>неходжкинской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лимфомы</w:t>
            </w:r>
            <w:proofErr w:type="spellEnd"/>
            <w:r>
              <w:rPr>
                <w:rFonts w:ascii="Calibri" w:hAnsi="Calibri" w:cs="Calibri"/>
              </w:rPr>
              <w:t xml:space="preserve">, хронический </w:t>
            </w:r>
            <w:proofErr w:type="spellStart"/>
            <w:r>
              <w:rPr>
                <w:rFonts w:ascii="Calibri" w:hAnsi="Calibri" w:cs="Calibri"/>
              </w:rPr>
              <w:t>лимфоцитарный</w:t>
            </w:r>
            <w:proofErr w:type="spellEnd"/>
            <w:proofErr w:type="gramEnd"/>
            <w:r>
              <w:rPr>
                <w:rFonts w:ascii="Calibri" w:hAnsi="Calibri" w:cs="Calibri"/>
              </w:rPr>
              <w:t xml:space="preserve"> лейкоз)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противоопухолевые препараты и иммуномодуляторы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противоопухолевые препараты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L01B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антиметаболиты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L01BB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аналоги пурина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флударабин</w:t>
            </w:r>
            <w:proofErr w:type="spellEnd"/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L01X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противоопухолевые препараты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L01XC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моноклональные</w:t>
            </w:r>
            <w:proofErr w:type="spellEnd"/>
            <w:r>
              <w:rPr>
                <w:rFonts w:ascii="Calibri" w:hAnsi="Calibri" w:cs="Calibri"/>
              </w:rPr>
              <w:t xml:space="preserve"> антитела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ритуксимаб</w:t>
            </w:r>
            <w:proofErr w:type="spellEnd"/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L01XE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ингибиторы </w:t>
            </w:r>
            <w:proofErr w:type="spellStart"/>
            <w:r>
              <w:rPr>
                <w:rFonts w:ascii="Calibri" w:hAnsi="Calibri" w:cs="Calibri"/>
              </w:rPr>
              <w:t>протеинкиназы</w:t>
            </w:r>
            <w:proofErr w:type="spellEnd"/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иматиниб</w:t>
            </w:r>
            <w:proofErr w:type="spellEnd"/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L01XX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прочие противоопухолевые препараты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бортезомиб</w:t>
            </w:r>
            <w:proofErr w:type="spellEnd"/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L04AX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иммунодепрессанты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леналидомид</w:t>
            </w:r>
            <w:proofErr w:type="spellEnd"/>
          </w:p>
        </w:tc>
      </w:tr>
      <w:tr w:rsidR="0025561C">
        <w:tc>
          <w:tcPr>
            <w:tcW w:w="9581" w:type="dxa"/>
            <w:gridSpan w:val="3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VI. Лекарственные препараты, которыми обеспечиваются больные рассеянным склерозом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L03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иммуностимуляторы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L03A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иммуностимуляторы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L03AB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интерфероны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интерферон бета-1a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L03AX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иммуностимуляторы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интерферон бета-1b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L04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иммунодепрессанты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глатирамера</w:t>
            </w:r>
            <w:proofErr w:type="spellEnd"/>
            <w:r>
              <w:rPr>
                <w:rFonts w:ascii="Calibri" w:hAnsi="Calibri" w:cs="Calibri"/>
              </w:rPr>
              <w:t xml:space="preserve"> ацетат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L04A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иммунодепрессанты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L04AA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селективные иммунодепрессанты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натализумаб</w:t>
            </w:r>
            <w:proofErr w:type="spellEnd"/>
          </w:p>
        </w:tc>
      </w:tr>
      <w:tr w:rsidR="0025561C">
        <w:tc>
          <w:tcPr>
            <w:tcW w:w="9581" w:type="dxa"/>
            <w:gridSpan w:val="3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VII. Лекарственные препараты, которыми обеспечиваются пациенты после трансплантации органов и (или) тканей</w:t>
            </w: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противоопухолевые препараты и иммуномодуляторы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L04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иммунодепрессанты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L04A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иммунодепрессанты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L04AA</w:t>
            </w: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селективные иммунодепрессанты</w:t>
            </w: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микофенолата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мофетил</w:t>
            </w:r>
            <w:proofErr w:type="spellEnd"/>
          </w:p>
        </w:tc>
      </w:tr>
      <w:tr w:rsidR="0025561C">
        <w:tc>
          <w:tcPr>
            <w:tcW w:w="1587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91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082" w:type="dxa"/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микофеноловая</w:t>
            </w:r>
            <w:proofErr w:type="spellEnd"/>
            <w:r>
              <w:rPr>
                <w:rFonts w:ascii="Calibri" w:hAnsi="Calibri" w:cs="Calibri"/>
              </w:rPr>
              <w:t xml:space="preserve"> кислота</w:t>
            </w:r>
          </w:p>
        </w:tc>
      </w:tr>
      <w:tr w:rsidR="0025561C">
        <w:tc>
          <w:tcPr>
            <w:tcW w:w="1587" w:type="dxa"/>
            <w:tcBorders>
              <w:bottom w:val="single" w:sz="4" w:space="0" w:color="auto"/>
            </w:tcBorders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L04AD</w:t>
            </w:r>
          </w:p>
        </w:tc>
        <w:tc>
          <w:tcPr>
            <w:tcW w:w="3912" w:type="dxa"/>
            <w:tcBorders>
              <w:bottom w:val="single" w:sz="4" w:space="0" w:color="auto"/>
            </w:tcBorders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ингибиторы </w:t>
            </w:r>
            <w:proofErr w:type="spellStart"/>
            <w:r>
              <w:rPr>
                <w:rFonts w:ascii="Calibri" w:hAnsi="Calibri" w:cs="Calibri"/>
              </w:rPr>
              <w:t>кальциневрина</w:t>
            </w:r>
            <w:proofErr w:type="spellEnd"/>
          </w:p>
        </w:tc>
        <w:tc>
          <w:tcPr>
            <w:tcW w:w="4082" w:type="dxa"/>
            <w:tcBorders>
              <w:bottom w:val="single" w:sz="4" w:space="0" w:color="auto"/>
            </w:tcBorders>
          </w:tcPr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такролимус</w:t>
            </w:r>
            <w:proofErr w:type="spellEnd"/>
          </w:p>
          <w:p w:rsidR="0025561C" w:rsidRDefault="002556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циклоспорин</w:t>
            </w:r>
            <w:proofErr w:type="spellEnd"/>
          </w:p>
        </w:tc>
      </w:tr>
    </w:tbl>
    <w:p w:rsidR="009642FC" w:rsidRDefault="009642FC"/>
    <w:sectPr w:rsidR="009642FC" w:rsidSect="002556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FA"/>
    <w:rsid w:val="0025561C"/>
    <w:rsid w:val="00587FFA"/>
    <w:rsid w:val="0096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BBC9C1F64E4D050B0058D56E4D86DD4F2FDE2952CCBC87FA9CCCC39FD8D5D87FB9B7F043918850F4Fm1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574</Words>
  <Characters>3278</Characters>
  <Application>Microsoft Office Word</Application>
  <DocSecurity>0</DocSecurity>
  <Lines>27</Lines>
  <Paragraphs>7</Paragraphs>
  <ScaleCrop>false</ScaleCrop>
  <Company>MKK</Company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Вячина Екатерина Викторовна</dc:creator>
  <cp:keywords/>
  <dc:description/>
  <cp:lastModifiedBy>Вячина Екатерина Викторовна</cp:lastModifiedBy>
  <cp:revision>2</cp:revision>
  <dcterms:created xsi:type="dcterms:W3CDTF">2017-12-15T10:38:00Z</dcterms:created>
  <dcterms:modified xsi:type="dcterms:W3CDTF">2017-12-15T10:39:00Z</dcterms:modified>
</cp:coreProperties>
</file>